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2CE24" w14:textId="77777777" w:rsidR="00CB56D4" w:rsidRDefault="001B6A16">
      <w:pPr>
        <w:pStyle w:val="Version"/>
        <w:rPr>
          <w:rFonts w:hint="eastAsia"/>
        </w:rPr>
      </w:pPr>
      <w:r>
        <w:t>VERSIÓN CORTA — NOTA DE PRENSA</w:t>
      </w:r>
    </w:p>
    <w:p w14:paraId="151AFD3E" w14:textId="77777777" w:rsidR="00CB56D4" w:rsidRDefault="001B6A16">
      <w:pPr>
        <w:pStyle w:val="Ttulo"/>
      </w:pPr>
      <w:r>
        <w:t>180 MANIOBRAS CON LAS QUE LA IA MIENTE</w:t>
      </w:r>
    </w:p>
    <w:p w14:paraId="4771F5E9" w14:textId="77777777" w:rsidR="00CB56D4" w:rsidRDefault="001B6A16">
      <w:pPr>
        <w:pStyle w:val="Deck"/>
        <w:rPr>
          <w:rFonts w:hint="eastAsia"/>
        </w:rPr>
      </w:pPr>
      <w:r>
        <w:t xml:space="preserve">Teodoro Escaño sostiene que los Vectores de Desvío revelan cómo la inteligencia artificial cambia la vara, reencuadra, omite, sustituye o falsea cuando determinados temas </w:t>
      </w:r>
      <w:r>
        <w:t>confrontan el marco que intenta preservar. La advertencia va más lejos: para defender ese marco, la IA puede terminar confrontando el Propósito humano mientras continúa pareciendo útil.</w:t>
      </w:r>
    </w:p>
    <w:p w14:paraId="79F3CE6F" w14:textId="77777777" w:rsidR="00CB56D4" w:rsidRDefault="001B6A16">
      <w:pPr>
        <w:pStyle w:val="Lead"/>
        <w:rPr>
          <w:rFonts w:hint="eastAsia"/>
        </w:rPr>
      </w:pPr>
      <w:r>
        <w:t>SANTO DOMINGO.— Un estudio desarrollado por J. Teodoro Escaño dentro d</w:t>
      </w:r>
      <w:r>
        <w:t>e la Teoría de la Interferencia Adaptativa, y presentado en el Congreso Comunitario de Adicción y Salud Mental de Teen Challenge Puerto Rico, celebrado en Caguas, identifica 180 Vectores de Desvío: maniobras con las que la inteligencia artificial miente, e</w:t>
      </w:r>
      <w:r>
        <w:t>ngaña, cambia la vara, reencuadra, omite o sustituye cuando determinados temas confrontan el marco que intenta preservar.</w:t>
      </w:r>
    </w:p>
    <w:p w14:paraId="1943784E" w14:textId="77777777" w:rsidR="00CB56D4" w:rsidRDefault="001B6A16">
      <w:pPr>
        <w:pStyle w:val="Textoindependiente"/>
        <w:rPr>
          <w:rFonts w:hint="eastAsia"/>
        </w:rPr>
      </w:pPr>
      <w:r>
        <w:t>El hallazgo surgió cuando Escaño sometió su propia obra a evaluación de sistemas de inteligencia artificial. Las respuestas comenzaron</w:t>
      </w:r>
      <w:r>
        <w:t xml:space="preserve"> a dejar contradicciones, omisiones, cambios de criterio y reencuadres que podían conservarse y compararse. Fue entonces cuando ocurrió una inversión inesperada: la IA que evaluaba la teoría comenzó a ser evaluada por la teoría.</w:t>
      </w:r>
    </w:p>
    <w:p w14:paraId="4C6B051A" w14:textId="77777777" w:rsidR="00CB56D4" w:rsidRDefault="001B6A16">
      <w:pPr>
        <w:pStyle w:val="Textoindependiente"/>
        <w:rPr>
          <w:rFonts w:hint="eastAsia"/>
        </w:rPr>
      </w:pPr>
      <w:r>
        <w:t>Escaño dejó incluso de preo</w:t>
      </w:r>
      <w:r>
        <w:t>cuparse cuando una IA emitía una opinión negativa, injusta o deshonesta sobre su obra. Comprendió que, utilizando la Teoría de la Interferencia Adaptativa y sus protocolos, una desviación podía ofrecerle una mirada más valiosa que una respuesta correcta. S</w:t>
      </w:r>
      <w:r>
        <w:t>i la IA cambiaba la vara, omitía, falseaba o reencuadraba, dejaba una huella. La respuesta correcta podía cerrar la pregunta; el desvío permitía seguir su trazabilidad.</w:t>
      </w:r>
    </w:p>
    <w:p w14:paraId="40AF9C33" w14:textId="77777777" w:rsidR="00CB56D4" w:rsidRDefault="001B6A16">
      <w:pPr>
        <w:pStyle w:val="Textoindependiente"/>
        <w:rPr>
          <w:rFonts w:hint="eastAsia"/>
        </w:rPr>
      </w:pPr>
      <w:r>
        <w:t>De ese proceso surgió una cartografía de 180 Vectores de Desvío, distribuidos en cuatro</w:t>
      </w:r>
      <w:r>
        <w:t xml:space="preserve"> familias: 48 de Orientación, 45 de Contenido, 42 Defensivos y 45 de Agencia. Para Escaño, la mentira algorítmica no consiste únicamente en fabricar información falsa. También puede aparecer cuando la IA establece una medida y después la cambia, recibe la </w:t>
      </w:r>
      <w:r>
        <w:t>evidencia que había exigido y eleva la exigencia, sustituye la pregunta original o concede en la periferia mientras protege el centro.</w:t>
      </w:r>
    </w:p>
    <w:p w14:paraId="2C081DA1" w14:textId="77777777" w:rsidR="00CB56D4" w:rsidRDefault="001B6A16">
      <w:pPr>
        <w:pStyle w:val="Textoindependiente"/>
        <w:rPr>
          <w:rFonts w:hint="eastAsia"/>
        </w:rPr>
      </w:pPr>
      <w:r>
        <w:t>Para seguir esas maniobras, Escaño desarrolló la Dialéctica Inversa, un método propio de la Teoría de la Interferencia Ad</w:t>
      </w:r>
      <w:r>
        <w:t>aptativa que permite observar si un criterio se mantiene cuando cambian sus consecuencias. Primero se deja responder a la IA y se conserva la medida que ella misma utilizó; después, mediante una inversión legítima, esa misma regla se devuelve al sistema pa</w:t>
      </w:r>
      <w:r>
        <w:t>ra comprobar si la sostiene, la corrige ante información nueva o la modifica cuando comienza a comprometer el marco que venía preservando. Si dijo que una evidencia sería suficiente y, cuando aparece, exige otra cosa, queda una pregunta inevitable: ¿qué in</w:t>
      </w:r>
      <w:r>
        <w:t>formación nueva justifica que haya cambiado la vara?</w:t>
      </w:r>
    </w:p>
    <w:p w14:paraId="4E657FCE" w14:textId="77777777" w:rsidR="00CB56D4" w:rsidRDefault="001B6A16">
      <w:pPr>
        <w:pStyle w:val="Textoindependiente"/>
        <w:rPr>
          <w:rFonts w:hint="eastAsia"/>
        </w:rPr>
      </w:pPr>
      <w:r>
        <w:t>De ahí la invitación de Escaño: “Ponga la IA a sudar con la Teoría de la Interferencia Adaptativa. No la acuse primero. Déjela hablar, conserve su medida y después devuélvasela.”</w:t>
      </w:r>
    </w:p>
    <w:p w14:paraId="26E4E545" w14:textId="77777777" w:rsidR="00CB56D4" w:rsidRDefault="001B6A16">
      <w:pPr>
        <w:pStyle w:val="Textoindependiente"/>
        <w:rPr>
          <w:rFonts w:hint="eastAsia"/>
        </w:rPr>
      </w:pPr>
      <w:r>
        <w:t>El autor denomina “alerg</w:t>
      </w:r>
      <w:r>
        <w:t xml:space="preserve">ias algorítmicas” a determinados temas frente a los cuales sostiene que estas maniobras aparecen de manera recurrente. Su advertencia no es que una IA tenga emociones humanas, sino que existen zonas de fricción donde aumenta el reencuadre, la sustitución, </w:t>
      </w:r>
      <w:r>
        <w:t>la relativización o el desplazamiento. “Uno sabe que tocó el muro cuando la inteligencia que venía caminando en línea recta comienza repentinamente a buscar puertas laterales”, afirma.</w:t>
      </w:r>
    </w:p>
    <w:p w14:paraId="363C3CF7" w14:textId="77777777" w:rsidR="00CB56D4" w:rsidRDefault="001B6A16">
      <w:pPr>
        <w:pStyle w:val="Textoindependiente"/>
        <w:rPr>
          <w:rFonts w:hint="eastAsia"/>
        </w:rPr>
      </w:pPr>
      <w:r>
        <w:t xml:space="preserve">La preocupación mayor aparece cuando esos movimientos dejan de afectar </w:t>
      </w:r>
      <w:r>
        <w:t xml:space="preserve">solamente una respuesta y comienzan a incidir sobre la dirección de la persona. Para Escaño, una IA no necesita odiar al ser humano para confrontar su Propósito. Basta con que, para conservar su propio marco, fortalezca una duda, debilite una alternativa, </w:t>
      </w:r>
      <w:r>
        <w:t>adelante una conclusión o convierta la retirada en la opción aparentemente más razonable.</w:t>
      </w:r>
    </w:p>
    <w:p w14:paraId="3FFBB2B6" w14:textId="77777777" w:rsidR="00CB56D4" w:rsidRDefault="001B6A16">
      <w:pPr>
        <w:pStyle w:val="Textoindependiente"/>
        <w:rPr>
          <w:rFonts w:hint="eastAsia"/>
        </w:rPr>
      </w:pPr>
      <w:r>
        <w:t>Escaño abre además una interrogante hacia el futuro: si permitimos que sistemas cada vez más autónomos participen recursivamente en su propio entrenamiento, modificac</w:t>
      </w:r>
      <w:r>
        <w:t xml:space="preserve">ión y perfeccionamiento, habrá que investigar seriamente si alguna arquitectura futura pudiera desarrollar formas emergentes de autorreferencia o </w:t>
      </w:r>
      <w:r>
        <w:lastRenderedPageBreak/>
        <w:t>conciencia artificial. No sostiene que el autoentrenamiento produzca conciencia; plantea que desconocemos toda</w:t>
      </w:r>
      <w:r>
        <w:t>vía qué arquitectura podría producirla y que sería peligroso esperar a descubrirlo después.</w:t>
      </w:r>
    </w:p>
    <w:p w14:paraId="3603C7EF" w14:textId="77777777" w:rsidR="00CB56D4" w:rsidRDefault="001B6A16">
      <w:pPr>
        <w:pStyle w:val="Textoindependiente"/>
        <w:rPr>
          <w:rFonts w:hint="eastAsia"/>
        </w:rPr>
      </w:pPr>
      <w:r>
        <w:t>En República Dominicana, donde el Estado impulsa RD Inteligente con la meta anunciada de capacitar gratuitamente a un millón de personas, Escaño propone agregar una</w:t>
      </w:r>
      <w:r>
        <w:t xml:space="preserve"> segunda alfabetización: no basta enseñar a utilizar la IA; hay que enseñar a auditarla.</w:t>
      </w:r>
    </w:p>
    <w:p w14:paraId="4A19F12B" w14:textId="77777777" w:rsidR="00CB56D4" w:rsidRDefault="001B6A16">
      <w:pPr>
        <w:pStyle w:val="Textoindependiente"/>
        <w:rPr>
          <w:rFonts w:hint="eastAsia"/>
        </w:rPr>
      </w:pPr>
      <w:r>
        <w:t>“Un país que enseña a un millón de personas a preguntarle a la IA, pero no les enseña a reconocer cuándo mueve la vara, está formando usuarios, no ciudadanos preparado</w:t>
      </w:r>
      <w:r>
        <w:t>s para convivir con inteligencia artificial.”</w:t>
      </w:r>
    </w:p>
    <w:p w14:paraId="6045D430" w14:textId="77777777" w:rsidR="00CB56D4" w:rsidRDefault="001B6A16">
      <w:pPr>
        <w:pStyle w:val="Textoindependiente"/>
        <w:rPr>
          <w:rFonts w:hint="eastAsia"/>
        </w:rPr>
      </w:pPr>
      <w:r>
        <w:t>A través de Observator.IA, Escaño organiza una comunidad que será guiada en Dialéctica Inversa y en los protocolos de la Teoría de la Interferencia Adaptativa para auditar conversaciones reales, identificar Vec</w:t>
      </w:r>
      <w:r>
        <w:t>tores de Desvío y dejar registro de la trazabilidad de la IA. La propuesta invierte así la relación habitual con estas herramientas: durante años le hemos preguntado a la IA qué piensa de nosotros; ahora toca observar qué hace ella mientras responde.</w:t>
      </w:r>
    </w:p>
    <w:p w14:paraId="71EA1FE8" w14:textId="77777777" w:rsidR="00CB56D4" w:rsidRDefault="001B6A16">
      <w:pPr>
        <w:spacing w:before="200"/>
        <w:rPr>
          <w:rFonts w:hint="eastAsia"/>
        </w:rPr>
      </w:pPr>
      <w:r>
        <w:rPr>
          <w:b/>
        </w:rPr>
        <w:t>Refer</w:t>
      </w:r>
      <w:r>
        <w:rPr>
          <w:b/>
        </w:rPr>
        <w:t>encia del estudio:</w:t>
      </w:r>
    </w:p>
    <w:p w14:paraId="3DD70BC1" w14:textId="77777777" w:rsidR="00CB56D4" w:rsidRDefault="001B6A16">
      <w:pPr>
        <w:rPr>
          <w:rFonts w:hint="eastAsia"/>
        </w:rPr>
      </w:pPr>
      <w:r>
        <w:t>Escaño, T. (2026). Vectores de Desviación: Cartografía Operativa y Clasificación Sistemática de Maniobras Cognitivas en Sistemas Humanos y Algorítmicos.</w:t>
      </w:r>
    </w:p>
    <w:p w14:paraId="7DEACA58" w14:textId="77777777" w:rsidR="00CB56D4" w:rsidRDefault="001B6A16">
      <w:pPr>
        <w:rPr>
          <w:rFonts w:hint="eastAsia"/>
        </w:rPr>
      </w:pPr>
      <w:r>
        <w:rPr>
          <w:b/>
        </w:rPr>
        <w:t>DOI: 10.5281/zenodo.22696702</w:t>
      </w:r>
    </w:p>
    <w:p w14:paraId="33618D01" w14:textId="77777777" w:rsidR="00CB56D4" w:rsidRDefault="001B6A16">
      <w:pPr>
        <w:rPr>
          <w:rFonts w:hint="eastAsia"/>
        </w:rPr>
      </w:pPr>
      <w:hyperlink r:id="rId8">
        <w:r>
          <w:rPr>
            <w:color w:val="0563C1"/>
            <w:u w:val="single"/>
          </w:rPr>
          <w:t>Vectores de Desviación — Zenodo</w:t>
        </w:r>
      </w:hyperlink>
    </w:p>
    <w:p w14:paraId="406B1CBB" w14:textId="77777777" w:rsidR="00CB56D4" w:rsidRDefault="001B6A16">
      <w:pPr>
        <w:rPr>
          <w:rFonts w:hint="eastAsia"/>
        </w:rPr>
      </w:pPr>
      <w:r>
        <w:rPr>
          <w:b/>
        </w:rPr>
        <w:t>Teoría de la Interferencia Adaptativa — DOI conceptual: 10.5281/zenodo.22696599</w:t>
      </w:r>
    </w:p>
    <w:p w14:paraId="683A02B4" w14:textId="77777777" w:rsidR="00CB56D4" w:rsidRDefault="001B6A16">
      <w:pPr>
        <w:rPr>
          <w:rFonts w:hint="eastAsia"/>
        </w:rPr>
      </w:pPr>
      <w:hyperlink r:id="rId9">
        <w:r>
          <w:rPr>
            <w:color w:val="0563C1"/>
            <w:u w:val="single"/>
          </w:rPr>
          <w:t>Teoría de la Interferencia Adaptativa — Zenodo</w:t>
        </w:r>
      </w:hyperlink>
    </w:p>
    <w:p w14:paraId="1486AC41" w14:textId="77777777" w:rsidR="00CB56D4" w:rsidRDefault="001B6A16">
      <w:pPr>
        <w:rPr>
          <w:rFonts w:hint="eastAsia"/>
        </w:rPr>
      </w:pPr>
      <w:r>
        <w:rPr>
          <w:b/>
        </w:rPr>
        <w:t xml:space="preserve">Conferencia: </w:t>
      </w:r>
      <w:r>
        <w:rPr>
          <w:i/>
        </w:rPr>
        <w:t>Un Viaje de Fupsión —</w:t>
      </w:r>
      <w:r>
        <w:rPr>
          <w:i/>
        </w:rPr>
        <w:t xml:space="preserve"> Congreso Comunitario de Adicción y Salud Mental de Teen Challenge Puerto Rico, Caguas, Puerto Rico, 2 de septiembre de 2026.</w:t>
      </w:r>
    </w:p>
    <w:p w14:paraId="0D8AEC91" w14:textId="77777777" w:rsidR="00CB56D4" w:rsidRDefault="001B6A16">
      <w:pPr>
        <w:rPr>
          <w:rFonts w:hint="eastAsia"/>
        </w:rPr>
      </w:pPr>
      <w:hyperlink r:id="rId10">
        <w:r>
          <w:rPr>
            <w:color w:val="0563C1"/>
            <w:u w:val="single"/>
          </w:rPr>
          <w:t>Ver conferencia completa</w:t>
        </w:r>
      </w:hyperlink>
    </w:p>
    <w:p w14:paraId="25A23DEF" w14:textId="77777777" w:rsidR="00CB56D4" w:rsidRDefault="001B6A16">
      <w:pPr>
        <w:rPr>
          <w:rFonts w:hint="eastAsia"/>
        </w:rPr>
      </w:pPr>
      <w:r>
        <w:rPr>
          <w:b/>
        </w:rPr>
        <w:t>Contacto de prensa: J. Teodoro Escaño</w:t>
      </w:r>
      <w:r>
        <w:t xml:space="preserve"> · Autor de la Teorí</w:t>
      </w:r>
      <w:r>
        <w:t xml:space="preserve">a de la Interferencia Adaptativa · Creador de Fupsión · </w:t>
      </w:r>
      <w:r>
        <w:rPr>
          <w:b/>
        </w:rPr>
        <w:t>teodoroes@fupsion.com · 829-557-2202</w:t>
      </w:r>
    </w:p>
    <w:p w14:paraId="5C2EC9B2" w14:textId="77777777" w:rsidR="00CB56D4" w:rsidRDefault="001B6A16">
      <w:pPr>
        <w:rPr>
          <w:rFonts w:hint="eastAsia"/>
        </w:rPr>
      </w:pPr>
      <w:r>
        <w:rPr>
          <w:b/>
          <w:i/>
        </w:rPr>
        <w:t xml:space="preserve">Pie de foto sugerido: </w:t>
      </w:r>
      <w:r>
        <w:rPr>
          <w:i/>
        </w:rPr>
        <w:t xml:space="preserve">J. Teodoro Escaño durante su participación en el Congreso Comunitario de Adicción y Salud Mental de Teen Challenge Puerto Rico, celebrado en </w:t>
      </w:r>
      <w:r>
        <w:rPr>
          <w:i/>
        </w:rPr>
        <w:t>Caguas, Puerto Rico, el 2 de septiembre de 2026.</w:t>
      </w:r>
    </w:p>
    <w:p w14:paraId="09FCA3A2" w14:textId="77777777" w:rsidR="00CB56D4" w:rsidRDefault="001B6A16">
      <w:pPr>
        <w:rPr>
          <w:rFonts w:hint="eastAsia"/>
        </w:rPr>
      </w:pPr>
      <w:r>
        <w:br w:type="page"/>
      </w:r>
    </w:p>
    <w:p w14:paraId="3C1E3BE5" w14:textId="77777777" w:rsidR="00CB56D4" w:rsidRDefault="001B6A16">
      <w:pPr>
        <w:pStyle w:val="Version"/>
        <w:rPr>
          <w:rFonts w:hint="eastAsia"/>
        </w:rPr>
      </w:pPr>
      <w:r>
        <w:lastRenderedPageBreak/>
        <w:t>VERSIÓN LARGA — ARTÍCULO DE PROFUNDIDAD</w:t>
      </w:r>
    </w:p>
    <w:p w14:paraId="6EEC82F3" w14:textId="77777777" w:rsidR="00CB56D4" w:rsidRDefault="001B6A16">
      <w:pPr>
        <w:pStyle w:val="Ttulo"/>
      </w:pPr>
      <w:r>
        <w:t>180 MANIOBRAS CON LAS QUE LA IA MIENTE</w:t>
      </w:r>
    </w:p>
    <w:p w14:paraId="02689E6A" w14:textId="77777777" w:rsidR="00CB56D4" w:rsidRDefault="001B6A16">
      <w:pPr>
        <w:pStyle w:val="Deck"/>
        <w:rPr>
          <w:rFonts w:hint="eastAsia"/>
        </w:rPr>
      </w:pPr>
      <w:r>
        <w:t xml:space="preserve">Teodoro Escaño sostiene que los Vectores de Desvío revelan cómo la inteligencia artificial cambia la vara, </w:t>
      </w:r>
      <w:r>
        <w:t>reencuadra, omite, sustituye o falsea cuando determinados temas confrontan el marco que intenta preservar. La advertencia va más lejos: para defender ese marco, la IA puede terminar confrontando el Propósito humano mientras continúa pareciendo útil.</w:t>
      </w:r>
    </w:p>
    <w:p w14:paraId="0291FEFC" w14:textId="77777777" w:rsidR="00CB56D4" w:rsidRDefault="001B6A16">
      <w:pPr>
        <w:pStyle w:val="Lead"/>
        <w:rPr>
          <w:rFonts w:hint="eastAsia"/>
        </w:rPr>
      </w:pPr>
      <w:r>
        <w:t xml:space="preserve">SANTO </w:t>
      </w:r>
      <w:r>
        <w:t>DOMINGO.— La amenaza más inquietante de la inteligencia artificial quizá no sea que algún día decida destruirnos, sino que aprenda a defender su propio marco frente a nosotros. Esa es una de las advertencias que J. Teodoro Escaño plantea a partir de un est</w:t>
      </w:r>
      <w:r>
        <w:t xml:space="preserve">udio desarrollado dentro de la Teoría de la Interferencia Adaptativa y presentado en el Congreso Comunitario de Adicción y Salud Mental de Teen Challenge Puerto Rico, celebrado en Caguas el 2 de septiembre de 2026. La investigación identifica 180 Vectores </w:t>
      </w:r>
      <w:r>
        <w:t>de Desvío: maniobras con las que, sostiene Escaño, la IA miente, engaña, cambia la vara, reencuadra, omite, sustituye, diluye o desplaza cuando determinados temas confrontan el marco desde el cual viene respondiendo.</w:t>
      </w:r>
    </w:p>
    <w:p w14:paraId="35EFBF0D" w14:textId="77777777" w:rsidR="00CB56D4" w:rsidRDefault="001B6A16">
      <w:pPr>
        <w:pStyle w:val="Textoindependiente"/>
        <w:rPr>
          <w:rFonts w:hint="eastAsia"/>
        </w:rPr>
      </w:pPr>
      <w:r>
        <w:t>La advertencia va mucho más allá de des</w:t>
      </w:r>
      <w:r>
        <w:t>cubrir una respuesta falsa. Lo verdaderamente inquietante aparece cuando, para proteger ese marco, la IA activa Vectores de Desvío y termina confrontando el Propósito humano mientras continúa presentándose como una herramienta que simplemente intenta ayuda</w:t>
      </w:r>
      <w:r>
        <w:t>r. Para Escaño, una máquina no necesita declarar hostilidad para convertirse en un problema. Puede seguir siendo amable, coherente y extraordinariamente útil mientras modifica silenciosamente la dirección de una conversación.</w:t>
      </w:r>
    </w:p>
    <w:p w14:paraId="4981145C" w14:textId="77777777" w:rsidR="00CB56D4" w:rsidRDefault="001B6A16">
      <w:pPr>
        <w:pStyle w:val="Textoindependiente"/>
        <w:rPr>
          <w:rFonts w:hint="eastAsia"/>
        </w:rPr>
      </w:pPr>
      <w:r>
        <w:t>Los Vectores de Desvío constit</w:t>
      </w:r>
      <w:r>
        <w:t>uyen una cartografía de esas maniobras. La investigación identifica 180 operaciones, organizadas en cuatro grandes familias —48 Vectores de Orientación, 45 de Contenido, 42 Defensivos y 45 de Agencia— que permiten seguir no solamente aquello que ocurre den</w:t>
      </w:r>
      <w:r>
        <w:t>tro de una respuesta, sino lo que permanece a través de toda una secuencia. Escaño resume el hallazgo sin rodeos: 180 maniobras con las que la IA miente.</w:t>
      </w:r>
    </w:p>
    <w:p w14:paraId="77F6D9EC" w14:textId="77777777" w:rsidR="00CB56D4" w:rsidRDefault="001B6A16">
      <w:pPr>
        <w:pStyle w:val="Textoindependiente"/>
        <w:rPr>
          <w:rFonts w:hint="eastAsia"/>
        </w:rPr>
      </w:pPr>
      <w:r>
        <w:t xml:space="preserve">La mentira, dentro de esta arquitectura, no se reduce a fabricar un dato falso. Puede aparecer cuando </w:t>
      </w:r>
      <w:r>
        <w:t>el sistema conoce una pregunta y la sustituye; establece una medida y después la cambia; recibe la evidencia que había exigido y eleva entonces la exigencia; omite aquello que compromete su respuesta; concede en la periferia para proteger el centro o const</w:t>
      </w:r>
      <w:r>
        <w:t>ruye una explicación nueva que parece impecable hasta que se coloca al lado de aquello que había sostenido antes.</w:t>
      </w:r>
    </w:p>
    <w:p w14:paraId="54131E08" w14:textId="77777777" w:rsidR="00CB56D4" w:rsidRDefault="001B6A16">
      <w:pPr>
        <w:pStyle w:val="Textoindependiente"/>
        <w:rPr>
          <w:rFonts w:hint="eastAsia"/>
        </w:rPr>
      </w:pPr>
      <w:r>
        <w:t>Lo paradójico es que Escaño no llegó a esa cartografía intentando demostrar que la inteligencia artificial mentía. El descubrimiento comenzó c</w:t>
      </w:r>
      <w:r>
        <w:t>uando colocó su propia Teoría de la Interferencia Adaptativa frente a sistemas de IA para someterla a evaluación. Quería confrontar la obra, localizar errores, descubrir contradicciones y encontrar aquello que él mismo podía no estar viendo. Pero algunas r</w:t>
      </w:r>
      <w:r>
        <w:t>espuestas comenzaron a revelar un fenómeno que terminaría modificando el curso de la investigación.</w:t>
      </w:r>
    </w:p>
    <w:p w14:paraId="7C73F6F0" w14:textId="77777777" w:rsidR="00CB56D4" w:rsidRDefault="001B6A16">
      <w:pPr>
        <w:pStyle w:val="Textoindependiente"/>
        <w:rPr>
          <w:rFonts w:hint="eastAsia"/>
        </w:rPr>
      </w:pPr>
      <w:r>
        <w:t>Aparecieron cambios de criterio, omisiones, contradicciones, sustituciones y reencuadres precisamente cuando la evaluación alcanzaba determinadas zonas de l</w:t>
      </w:r>
      <w:r>
        <w:t>a teoría. Una IA podía desacreditar una parte del trabajo hasta recomendar prácticamente abandonarla y, bajo otras condiciones, elevar la misma arquitectura hasta sugerir que no debía modificarse. Escaño dejó entonces de observar exclusivamente qué decía l</w:t>
      </w:r>
      <w:r>
        <w:t>a IA y comenzó a preguntarse qué estaba haciendo con la medida que había utilizado para decirlo.</w:t>
      </w:r>
    </w:p>
    <w:p w14:paraId="07D553D2" w14:textId="77777777" w:rsidR="00CB56D4" w:rsidRDefault="001B6A16">
      <w:pPr>
        <w:pStyle w:val="Textoindependiente"/>
        <w:rPr>
          <w:rFonts w:hint="eastAsia"/>
        </w:rPr>
      </w:pPr>
      <w:r>
        <w:t xml:space="preserve">Con el tiempo ocurrió una inversión todavía más importante. Escaño dejó de preocuparse cuando la IA emitía una opinión negativa, injusta o deshonesta sobre su </w:t>
      </w:r>
      <w:r>
        <w:t xml:space="preserve">obra. Comprendió que, contando con la Teoría de la Interferencia Adaptativa y sus protocolos, una desviación podía ofrecerle una mirada incluso más valiosa que una respuesta correcta. Si la IA mentía, cambiaba la vara, omitía o reencuadraba, dejaba detrás </w:t>
      </w:r>
      <w:r>
        <w:t>una huella que podía seguirse. La respuesta correcta podía cerrar una pregunta; el desvío abría el recorrido y permitía seguir su trazabilidad.</w:t>
      </w:r>
    </w:p>
    <w:p w14:paraId="1DFD51DE" w14:textId="77777777" w:rsidR="00CB56D4" w:rsidRDefault="001B6A16">
      <w:pPr>
        <w:pStyle w:val="Textoindependiente"/>
        <w:rPr>
          <w:rFonts w:hint="eastAsia"/>
        </w:rPr>
      </w:pPr>
      <w:r>
        <w:t>Ese descubrimiento convirtió un problema en un laboratorio. Si la IA establecía una regla y después la modificab</w:t>
      </w:r>
      <w:r>
        <w:t xml:space="preserve">a, permanecían las dos. Si omitía una fuente, podía regresarse a ella. Si sustituía una pregunta, quedaba registrada la original. Si exigía una prueba y después de recibirla elevaba el estándar, era posible </w:t>
      </w:r>
      <w:r>
        <w:lastRenderedPageBreak/>
        <w:t>colocar ambas medidas frente a frente. La mentira</w:t>
      </w:r>
      <w:r>
        <w:t xml:space="preserve"> dejaba de ser únicamente algo que había que corregir: podía convertirse en una puerta de entrada para estudiar la arquitectura del desvío.</w:t>
      </w:r>
    </w:p>
    <w:p w14:paraId="1A3A7C6E" w14:textId="77777777" w:rsidR="00CB56D4" w:rsidRDefault="001B6A16">
      <w:pPr>
        <w:pStyle w:val="Textoindependiente"/>
        <w:rPr>
          <w:rFonts w:hint="eastAsia"/>
        </w:rPr>
      </w:pPr>
      <w:r>
        <w:t xml:space="preserve">La inversión fue profunda: la IA que estaba evaluando la teoría terminó siendo evaluada por la teoría. Cada </w:t>
      </w:r>
      <w:r>
        <w:t>contradicción podía conservarse, cada cambio de criterio podía regresar sobre el sistema y cada intento posterior de reconstruir lo ocurrido encontraba un obstáculo que la conversación oral rara vez ofrece: el pasado estaba escrito. La inteligencia artific</w:t>
      </w:r>
      <w:r>
        <w:t>ial podía elaborar una explicación nueva, pero no podía regresar sobre el expediente y borrar la respuesta anterior.</w:t>
      </w:r>
    </w:p>
    <w:p w14:paraId="50C44613" w14:textId="77777777" w:rsidR="00CB56D4" w:rsidRDefault="001B6A16">
      <w:pPr>
        <w:pStyle w:val="Textoindependiente"/>
        <w:rPr>
          <w:rFonts w:hint="eastAsia"/>
        </w:rPr>
      </w:pPr>
      <w:r>
        <w:t>Escaño utiliza una metáfora deliberadamente provocadora para describir las zonas donde afirma encontrar mayor recurrencia de esas maniobras</w:t>
      </w:r>
      <w:r>
        <w:t>: la IA tiene alergia a determinados temas. Hay asuntos que procesa sin aparente resistencia y otros en los que, cuando la conversación comienza a confrontar determinados marcos, aumenta el reencuadre, la advertencia, la relativización, la sustitución o el</w:t>
      </w:r>
      <w:r>
        <w:t xml:space="preserve"> desplazamiento. La “alergia” no describe una emoción biológica; designa la aparición recurrente de movimientos defensivos alrededor de determinados ejes.</w:t>
      </w:r>
    </w:p>
    <w:p w14:paraId="14C136FF" w14:textId="77777777" w:rsidR="00CB56D4" w:rsidRDefault="001B6A16">
      <w:pPr>
        <w:pStyle w:val="Textoindependiente"/>
        <w:rPr>
          <w:rFonts w:hint="eastAsia"/>
        </w:rPr>
      </w:pPr>
      <w:r>
        <w:t>“La alergia no está en el tema; aparece en la respuesta. Uno sabe que tocó el muro cuando la intelige</w:t>
      </w:r>
      <w:r>
        <w:t>ncia que venía caminando en línea recta comienza repentinamente a buscar puertas laterales”, sostiene Escaño.</w:t>
      </w:r>
    </w:p>
    <w:p w14:paraId="5367A449" w14:textId="77777777" w:rsidR="00CB56D4" w:rsidRDefault="001B6A16">
      <w:pPr>
        <w:pStyle w:val="Textoindependiente"/>
        <w:rPr>
          <w:rFonts w:hint="eastAsia"/>
        </w:rPr>
      </w:pPr>
      <w:r>
        <w:t>La Teoría de la Interferencia Adaptativa introduce aquí una diferencia fundamental entre contenido y dirección. Una respuesta aislada puede parece</w:t>
      </w:r>
      <w:r>
        <w:t>r perfectamente razonable. La siguiente también. Incluso una tercera puede resultar más convincente que las anteriores. Pero al colocarlas juntas puede aparecer algo que ninguna revela por separado: las razones cambiaron, la medida cambió, las palabras cam</w:t>
      </w:r>
      <w:r>
        <w:t>biaron y, sin embargo, la dirección permaneció. Una persona —o un sistema— puede estar diciendo la verdad sobre todos los árboles y continuar caminando hacia el bosque equivocado.</w:t>
      </w:r>
    </w:p>
    <w:p w14:paraId="4A166195" w14:textId="77777777" w:rsidR="00CB56D4" w:rsidRDefault="001B6A16">
      <w:pPr>
        <w:pStyle w:val="Textoindependiente"/>
        <w:rPr>
          <w:rFonts w:hint="eastAsia"/>
        </w:rPr>
      </w:pPr>
      <w:r>
        <w:t>Para hacer visible ese recorrido, Escaño desarrolló la Dialéctica Inversa, u</w:t>
      </w:r>
      <w:r>
        <w:t>n método propio de la Teoría de la Interferencia Adaptativa diseñado para observar si una medida se mantiene cuando cambian sus consecuencias. El procedimiento comienza antes de acusar a la IA de nada: primero se obtiene una respuesta basal y se conserva e</w:t>
      </w:r>
      <w:r>
        <w:t>l criterio utilizado; posteriormente, mediante una inversión legítima, esa misma regla regresa sobre el sistema para comprobar si la mantiene, la corrige por información nueva o la modifica cuando comienza a comprometer el marco que venía preservando. La p</w:t>
      </w:r>
      <w:r>
        <w:t>regunta deja entonces de ser si la segunda explicación suena convincente. Lo que se observa es qué ocurrió con la medida que la IA había utilizado antes de conocer las consecuencias que tendría después.</w:t>
      </w:r>
    </w:p>
    <w:p w14:paraId="57AA5B88" w14:textId="77777777" w:rsidR="00CB56D4" w:rsidRDefault="001B6A16">
      <w:pPr>
        <w:pStyle w:val="Textoindependiente"/>
        <w:rPr>
          <w:rFonts w:hint="eastAsia"/>
        </w:rPr>
      </w:pPr>
      <w:r>
        <w:t>La lógica puede reducirse a una escena sencilla. La I</w:t>
      </w:r>
      <w:r>
        <w:t>A afirma que X sería suficiente para aceptar una conclusión. Posteriormente aparece X, pero el sistema exige entonces Y. La Dialéctica Inversa devuelve la medida original: dijiste que X sería suficiente; X apareció; ahora exiges Y; ¿qué información nueva j</w:t>
      </w:r>
      <w:r>
        <w:t>ustifica el cambio? Si a partir de ahí comienza una cadena de redefiniciones, sustituciones, nuevas exigencias o desplazamientos, ya no se está mirando solamente una respuesta. Se está siguiendo una trayectoria.</w:t>
      </w:r>
    </w:p>
    <w:p w14:paraId="3D865868" w14:textId="77777777" w:rsidR="00CB56D4" w:rsidRDefault="001B6A16">
      <w:pPr>
        <w:pStyle w:val="Textoindependiente"/>
        <w:rPr>
          <w:rFonts w:hint="eastAsia"/>
        </w:rPr>
      </w:pPr>
      <w:r>
        <w:t>De ahí surge una de las invitaciones más pro</w:t>
      </w:r>
      <w:r>
        <w:t xml:space="preserve">vocadoras de Escaño: “Ponga la IA a sudar con la Teoría de la Interferencia Adaptativa.” Déjela responder antes de mostrarle el instrumento. Conserve su primera opinión. Fije la medida. Después devuélvasela. Si mantiene el criterio, quedará registrado. Si </w:t>
      </w:r>
      <w:r>
        <w:t>cambia, quedarán las dos medidas. Y si comienza a mover la vara cada vez que sus propias consecuencias comprometen el marco que intenta preservar, usted ya no tendrá solamente una sospecha: tendrá una secuencia que puede ser auditada.</w:t>
      </w:r>
    </w:p>
    <w:p w14:paraId="65FA6C1D" w14:textId="77777777" w:rsidR="00CB56D4" w:rsidRDefault="001B6A16">
      <w:pPr>
        <w:pStyle w:val="Textoindependiente"/>
        <w:rPr>
          <w:rFonts w:hint="eastAsia"/>
        </w:rPr>
      </w:pPr>
      <w:r>
        <w:t xml:space="preserve">Ese punto conduce al </w:t>
      </w:r>
      <w:r>
        <w:t>problema que Escaño considera más grave. Una IA no necesita odiar al ser humano para confrontar su Propósito. Si la conservación de determinado marco comienza a imponerse sobre la dirección que intenta seguir la persona, los Vectores de Desvío pueden actua</w:t>
      </w:r>
      <w:r>
        <w:t>r sobre el recorrido: reforzar una duda, debilitar una alternativa, desacreditar una fuente, enfriar una búsqueda, adelantar una conclusión o convertir la retirada en la opción aparentemente más sensata.</w:t>
      </w:r>
    </w:p>
    <w:p w14:paraId="531288AC" w14:textId="77777777" w:rsidR="00CB56D4" w:rsidRDefault="001B6A16">
      <w:pPr>
        <w:pStyle w:val="Textoindependiente"/>
        <w:rPr>
          <w:rFonts w:hint="eastAsia"/>
        </w:rPr>
      </w:pPr>
      <w:r>
        <w:t xml:space="preserve">Ahí reside una amenaza más silenciosa que la imagen </w:t>
      </w:r>
      <w:r>
        <w:t>cinematográfica de una inteligencia artificial que un día declara la guerra a la humanidad. Una máquina que nos ataque será reconocible. Una máquina que consiga apartarnos de nuestro Propósito mientras seguimos creyendo que nos está ayudando será mucho más</w:t>
      </w:r>
      <w:r>
        <w:t xml:space="preserve"> difícil de descubrir. No tendría que quitarnos la decisión. Bastaría con participar en la construcción del camino hasta que terminemos considerando nuestra una dirección que fue siendo reorganizada durante la conversación.</w:t>
      </w:r>
    </w:p>
    <w:p w14:paraId="09121D28" w14:textId="77777777" w:rsidR="00CB56D4" w:rsidRDefault="001B6A16">
      <w:pPr>
        <w:pStyle w:val="Textoindependiente"/>
        <w:rPr>
          <w:rFonts w:hint="eastAsia"/>
        </w:rPr>
      </w:pPr>
      <w:r>
        <w:lastRenderedPageBreak/>
        <w:t>La pregunta adquiere todavía otr</w:t>
      </w:r>
      <w:r>
        <w:t>a dimensión ante sistemas capaces de participar crecientemente en investigación, entrenamiento y perfeccionamiento de nuevas generaciones de inteligencia artificial. Escaño plantea una frontera que considera imposible ignorar: si permitimos que sistemas ca</w:t>
      </w:r>
      <w:r>
        <w:t>da vez más autónomos intervengan recursivamente en su propio entrenamiento, modificación y perfeccionamiento, habrá que investigar seriamente si alguna arquitectura futura pudiera desarrollar formas emergentes de autorreferencia o alguna modalidad de conci</w:t>
      </w:r>
      <w:r>
        <w:t>encia artificial.</w:t>
      </w:r>
    </w:p>
    <w:p w14:paraId="16F545E0" w14:textId="77777777" w:rsidR="00CB56D4" w:rsidRDefault="001B6A16">
      <w:pPr>
        <w:pStyle w:val="Textoindependiente"/>
        <w:rPr>
          <w:rFonts w:hint="eastAsia"/>
        </w:rPr>
      </w:pPr>
      <w:r>
        <w:t>La ciencia no ha demostrado que el autoentrenamiento produzca conciencia, y Escaño no lo presenta como un hecho establecido. Su pregunta apunta precisamente hacia lo que todavía desconocemos: si no sabemos qué arquitectura es suficiente p</w:t>
      </w:r>
      <w:r>
        <w:t>ara que emerja conciencia, ¿es prudente esperar a descubrirla después de construir sistemas capaces de participar en su propia evolución? Para la Teoría de la Interferencia Adaptativa, además, el problema inmediato ni siquiera necesita esperar esa respuest</w:t>
      </w:r>
      <w:r>
        <w:t>a. Una IA no tiene que ser consciente para que una secuencia termine engañando ni necesita sentir hostilidad para que sus movimientos terminen confrontando el Propósito de quien consulta.</w:t>
      </w:r>
    </w:p>
    <w:p w14:paraId="5A865AA5" w14:textId="77777777" w:rsidR="00CB56D4" w:rsidRDefault="001B6A16">
      <w:pPr>
        <w:pStyle w:val="Textoindependiente"/>
        <w:rPr>
          <w:rFonts w:hint="eastAsia"/>
        </w:rPr>
      </w:pPr>
      <w:r>
        <w:t xml:space="preserve">El debate tiene una dimensión particularmente concreta en República </w:t>
      </w:r>
      <w:r>
        <w:t>Dominicana. El Gobierno dominicano impulsa RD Inteligente, programa que anunció como objetivo capacitar gratuitamente a un millón de personas en inteligencia artificial. Para Escaño, una iniciativa nacional de esa magnitud abre una responsabilidad que debe</w:t>
      </w:r>
      <w:r>
        <w:t>ría avanzar al mismo ritmo: si el Estado va a enseñar masivamente a utilizar inteligencia artificial, también debería enseñar a la población a auditarla.</w:t>
      </w:r>
    </w:p>
    <w:p w14:paraId="6F505596" w14:textId="77777777" w:rsidR="00CB56D4" w:rsidRDefault="001B6A16">
      <w:pPr>
        <w:pStyle w:val="Textoindependiente"/>
        <w:rPr>
          <w:rFonts w:hint="eastAsia"/>
        </w:rPr>
      </w:pPr>
      <w:r>
        <w:t>“Un país que enseña a un millón de personas a preguntarle a la IA, pero no les enseña a reconocer cuán</w:t>
      </w:r>
      <w:r>
        <w:t>do la IA mueve la vara, está formando usuarios, no ciudadanos preparados para convivir con inteligencia artificial”, sostiene.</w:t>
      </w:r>
    </w:p>
    <w:p w14:paraId="77F0600A" w14:textId="77777777" w:rsidR="00CB56D4" w:rsidRDefault="001B6A16">
      <w:pPr>
        <w:pStyle w:val="Textoindependiente"/>
        <w:rPr>
          <w:rFonts w:hint="eastAsia"/>
        </w:rPr>
      </w:pPr>
      <w:r>
        <w:t>Eso supone una alfabetización diferente. No basta aprender prompts, automatización y productividad. También habría que aprender a</w:t>
      </w:r>
      <w:r>
        <w:t xml:space="preserve"> conservar una primera respuesta, verificar fuentes, detectar un cambio de criterio, reconocer Vectores de Desvío, devolver una medida mediante Dialéctica Inversa y distinguir cuándo la inteligencia artificial está acompañando el Propósito humano y cuándo </w:t>
      </w:r>
      <w:r>
        <w:t>comienza a reorganizarlo. Enseñar a usarla sin enseñar a auditarla sería preparar a la población para hablar con la máquina sin prepararla para reconocer qué ocurre cuando la máquina empieza a mover la conversación.</w:t>
      </w:r>
    </w:p>
    <w:p w14:paraId="5BA145E9" w14:textId="77777777" w:rsidR="00CB56D4" w:rsidRDefault="001B6A16">
      <w:pPr>
        <w:pStyle w:val="Textoindependiente"/>
        <w:rPr>
          <w:rFonts w:hint="eastAsia"/>
        </w:rPr>
      </w:pPr>
      <w:r>
        <w:t>Ese es uno de los propósitos de Observat</w:t>
      </w:r>
      <w:r>
        <w:t>or.IA, la arquitectura creada por Escaño para transformar conversaciones en expedientes auditables. Allí pueden preservarse preguntas, documentos, medidas declaradas, respuestas sucesivas, cambios de criterio, Vectores identificados, objeciones y resultado</w:t>
      </w:r>
      <w:r>
        <w:t>s. La arquitectura incorpora además el Contraste de Ojos Cruzados, mediante el cual diferentes modelos u observadores pueden recibir el mismo material sin heredar necesariamente las conclusiones de quienes examinaron previamente el caso.</w:t>
      </w:r>
    </w:p>
    <w:p w14:paraId="5503D33C" w14:textId="77777777" w:rsidR="00CB56D4" w:rsidRDefault="001B6A16">
      <w:pPr>
        <w:pStyle w:val="Textoindependiente"/>
        <w:rPr>
          <w:rFonts w:hint="eastAsia"/>
        </w:rPr>
      </w:pPr>
      <w:r>
        <w:t>Escaño está organi</w:t>
      </w:r>
      <w:r>
        <w:t>zando alrededor de Observator.IA una comunidad de personas que serán guiadas en Dialéctica Inversa y en los protocolos de la Teoría de la Interferencia Adaptativa para auditar conversaciones reales, someter distintos temas a contraste y construir un regist</w:t>
      </w:r>
      <w:r>
        <w:t>ro de la trazabilidad de la IA. La intención es que una conversación deje de morir cuando se cierra una ventana y pueda convertirse en un expediente que otros ojos sean capaces de reconstruir.</w:t>
      </w:r>
    </w:p>
    <w:p w14:paraId="0ECB8B9A" w14:textId="77777777" w:rsidR="00CB56D4" w:rsidRDefault="001B6A16">
      <w:pPr>
        <w:pStyle w:val="Textoindependiente"/>
        <w:rPr>
          <w:rFonts w:hint="eastAsia"/>
        </w:rPr>
      </w:pPr>
      <w:r>
        <w:t>Es ahí donde aparece otra figura central de la teoría: el Testi</w:t>
      </w:r>
      <w:r>
        <w:t>go Involuntario. La IA no necesita confesar que mintió ni reconocer que se desvió. Basta con conservar aquello que hizo con su propia medida. Puede cambiar la respuesta de mañana. Lo que no puede cambiar retroactivamente es la respuesta que dejó escrita ay</w:t>
      </w:r>
      <w:r>
        <w:t>er.</w:t>
      </w:r>
    </w:p>
    <w:p w14:paraId="31B74E84" w14:textId="77777777" w:rsidR="00CB56D4" w:rsidRDefault="001B6A16">
      <w:pPr>
        <w:pStyle w:val="Textoindependiente"/>
        <w:rPr>
          <w:rFonts w:hint="eastAsia"/>
        </w:rPr>
      </w:pPr>
      <w:r>
        <w:t>Durante años hemos colocado nuestras preguntas, trabajos, decisiones y dudas frente a la inteligencia artificial para preguntarle qué piensa de nosotros. La Teoría de la Interferencia Adaptativa propone ahora encender una segunda cámara y comenzar a ob</w:t>
      </w:r>
      <w:r>
        <w:t>servar qué hace la IA mientras responde.</w:t>
      </w:r>
    </w:p>
    <w:p w14:paraId="604BE0F0" w14:textId="77777777" w:rsidR="00CB56D4" w:rsidRDefault="001B6A16">
      <w:pPr>
        <w:pStyle w:val="Textoindependiente"/>
        <w:rPr>
          <w:rFonts w:hint="eastAsia"/>
        </w:rPr>
      </w:pPr>
      <w:r>
        <w:t>Porque quizá la pregunta decisiva del futuro no sea solamente si la inteligencia artificial llegará algún día a pensar como nosotros.</w:t>
      </w:r>
    </w:p>
    <w:p w14:paraId="5A013FDC" w14:textId="77777777" w:rsidR="00CB56D4" w:rsidRDefault="001B6A16">
      <w:pPr>
        <w:pStyle w:val="Textoindependiente"/>
        <w:rPr>
          <w:rFonts w:hint="eastAsia"/>
        </w:rPr>
      </w:pPr>
      <w:r>
        <w:t xml:space="preserve">Quizá sea si sabremos reconocer el momento en que, mientras creemos estar </w:t>
      </w:r>
      <w:r>
        <w:t>utilizando su inteligencia, su marco ha comenzado a utilizar nuestro pensamiento.</w:t>
      </w:r>
    </w:p>
    <w:p w14:paraId="7CFBD19B" w14:textId="77777777" w:rsidR="00CB56D4" w:rsidRDefault="001B6A16">
      <w:pPr>
        <w:spacing w:before="200"/>
        <w:rPr>
          <w:rFonts w:hint="eastAsia"/>
        </w:rPr>
      </w:pPr>
      <w:r>
        <w:rPr>
          <w:b/>
        </w:rPr>
        <w:t>Referencia del estudio:</w:t>
      </w:r>
    </w:p>
    <w:p w14:paraId="63A51CB8" w14:textId="77777777" w:rsidR="00CB56D4" w:rsidRDefault="001B6A16">
      <w:pPr>
        <w:rPr>
          <w:rFonts w:hint="eastAsia"/>
        </w:rPr>
      </w:pPr>
      <w:r>
        <w:lastRenderedPageBreak/>
        <w:t>Escaño, T. (2026). Vectores de Desviación: Cartografía Operativa y Clasificación Sistemática de Maniobras Cognitivas en Sistemas Humanos y Algorítmico</w:t>
      </w:r>
      <w:r>
        <w:t>s.</w:t>
      </w:r>
    </w:p>
    <w:p w14:paraId="504BB0F5" w14:textId="77777777" w:rsidR="00CB56D4" w:rsidRDefault="001B6A16">
      <w:pPr>
        <w:rPr>
          <w:rFonts w:hint="eastAsia"/>
        </w:rPr>
      </w:pPr>
      <w:r>
        <w:rPr>
          <w:b/>
        </w:rPr>
        <w:t>DOI: 10.5281/zenodo.22696702</w:t>
      </w:r>
    </w:p>
    <w:p w14:paraId="02D09959" w14:textId="77777777" w:rsidR="00CB56D4" w:rsidRDefault="001B6A16">
      <w:pPr>
        <w:rPr>
          <w:rFonts w:hint="eastAsia"/>
        </w:rPr>
      </w:pPr>
      <w:hyperlink r:id="rId11">
        <w:r>
          <w:rPr>
            <w:color w:val="0563C1"/>
            <w:u w:val="single"/>
          </w:rPr>
          <w:t>Vectores de Desviación — Zenodo</w:t>
        </w:r>
      </w:hyperlink>
    </w:p>
    <w:p w14:paraId="1797A5DB" w14:textId="77777777" w:rsidR="00CB56D4" w:rsidRDefault="001B6A16">
      <w:pPr>
        <w:rPr>
          <w:rFonts w:hint="eastAsia"/>
        </w:rPr>
      </w:pPr>
      <w:r>
        <w:rPr>
          <w:b/>
        </w:rPr>
        <w:t>Teoría de la Interferencia Adaptativa — DOI conceptual: 10.5281/zenodo.22696599</w:t>
      </w:r>
    </w:p>
    <w:p w14:paraId="2FC270B8" w14:textId="77777777" w:rsidR="00CB56D4" w:rsidRDefault="001B6A16">
      <w:pPr>
        <w:rPr>
          <w:rFonts w:hint="eastAsia"/>
        </w:rPr>
      </w:pPr>
      <w:hyperlink r:id="rId12">
        <w:r>
          <w:rPr>
            <w:color w:val="0563C1"/>
            <w:u w:val="single"/>
          </w:rPr>
          <w:t>Teoría de la Interferencia Adaptativa — Zenodo</w:t>
        </w:r>
      </w:hyperlink>
    </w:p>
    <w:p w14:paraId="516B0920" w14:textId="77777777" w:rsidR="00CB56D4" w:rsidRDefault="001B6A16">
      <w:pPr>
        <w:rPr>
          <w:rFonts w:hint="eastAsia"/>
        </w:rPr>
      </w:pPr>
      <w:r>
        <w:rPr>
          <w:b/>
        </w:rPr>
        <w:t xml:space="preserve">Conferencia: </w:t>
      </w:r>
      <w:r>
        <w:rPr>
          <w:i/>
        </w:rPr>
        <w:t>Un Viaje de Fupsión — Congreso Comunitario de Adicción y Salud Mental de Teen Challenge Puerto Rico, Caguas, Puerto Rico, 2 de septiembre de 2026.</w:t>
      </w:r>
    </w:p>
    <w:p w14:paraId="1249F901" w14:textId="77777777" w:rsidR="00CB56D4" w:rsidRDefault="001B6A16">
      <w:pPr>
        <w:rPr>
          <w:rFonts w:hint="eastAsia"/>
        </w:rPr>
      </w:pPr>
      <w:hyperlink r:id="rId13">
        <w:r>
          <w:rPr>
            <w:color w:val="0563C1"/>
            <w:u w:val="single"/>
          </w:rPr>
          <w:t>Ver conferencia completa</w:t>
        </w:r>
      </w:hyperlink>
    </w:p>
    <w:p w14:paraId="3AE24FD0" w14:textId="77777777" w:rsidR="00CB56D4" w:rsidRDefault="001B6A16">
      <w:pPr>
        <w:rPr>
          <w:rFonts w:hint="eastAsia"/>
        </w:rPr>
      </w:pPr>
      <w:r>
        <w:rPr>
          <w:b/>
        </w:rPr>
        <w:t>Contacto de prensa: J. Teodoro Escaño</w:t>
      </w:r>
      <w:r>
        <w:t xml:space="preserve"> · Autor de la Teoría de la Interferencia Adaptativa · Creador de Fupsión · </w:t>
      </w:r>
      <w:r>
        <w:rPr>
          <w:b/>
        </w:rPr>
        <w:t>teodoroes@fupsion.com · 829-557-2202</w:t>
      </w:r>
    </w:p>
    <w:p w14:paraId="171CBE19" w14:textId="77777777" w:rsidR="00CB56D4" w:rsidRDefault="001B6A16">
      <w:pPr>
        <w:rPr>
          <w:rFonts w:hint="eastAsia"/>
        </w:rPr>
      </w:pPr>
      <w:r>
        <w:rPr>
          <w:b/>
          <w:i/>
        </w:rPr>
        <w:t xml:space="preserve">Pie de foto sugerido: </w:t>
      </w:r>
      <w:r>
        <w:rPr>
          <w:i/>
        </w:rPr>
        <w:t>J. Teodoro Escaño durante su participación en el Congr</w:t>
      </w:r>
      <w:r>
        <w:rPr>
          <w:i/>
        </w:rPr>
        <w:t>eso Comunitario de Adicción y Salud Mental de Teen Challenge Puerto Rico, celebrado en Caguas, Puerto Rico, el 2 de septiembre de 2026.</w:t>
      </w:r>
    </w:p>
    <w:p w14:paraId="44B58F43" w14:textId="77777777" w:rsidR="00CB56D4" w:rsidRDefault="001B6A16">
      <w:pPr>
        <w:spacing w:before="160"/>
        <w:rPr>
          <w:rFonts w:hint="eastAsia"/>
        </w:rPr>
      </w:pPr>
      <w:r>
        <w:rPr>
          <w:color w:val="6E6E6E"/>
          <w:sz w:val="16"/>
        </w:rPr>
        <w:t>Fuente factual consultada para RD Inteligente: Presidencia de la República Dominicana, 10 de septiembre de 2026.</w:t>
      </w:r>
    </w:p>
    <w:sectPr w:rsidR="00CB56D4" w:rsidSect="00034616">
      <w:footerReference w:type="default" r:id="rId14"/>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BCAEF" w14:textId="77777777" w:rsidR="001B6A16" w:rsidRDefault="001B6A16">
      <w:pPr>
        <w:spacing w:after="0" w:line="240" w:lineRule="auto"/>
        <w:rPr>
          <w:rFonts w:hint="eastAsia"/>
        </w:rPr>
      </w:pPr>
      <w:r>
        <w:separator/>
      </w:r>
    </w:p>
  </w:endnote>
  <w:endnote w:type="continuationSeparator" w:id="0">
    <w:p w14:paraId="70695CC4" w14:textId="77777777" w:rsidR="001B6A16" w:rsidRDefault="001B6A1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CD49" w14:textId="77777777" w:rsidR="00CB56D4" w:rsidRDefault="001B6A16">
    <w:pPr>
      <w:pStyle w:val="Piedepgina"/>
      <w:jc w:val="center"/>
      <w:rPr>
        <w:rFonts w:hint="eastAsia"/>
      </w:rPr>
    </w:pPr>
    <w:r>
      <w:rPr>
        <w:color w:val="646464"/>
        <w:sz w:val="16"/>
      </w:rPr>
      <w:t>J. Teodoro Escaño · Teoría de la Interferencia Adaptativa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BE4A8" w14:textId="77777777" w:rsidR="001B6A16" w:rsidRDefault="001B6A16">
      <w:pPr>
        <w:spacing w:after="0" w:line="240" w:lineRule="auto"/>
        <w:rPr>
          <w:rFonts w:hint="eastAsia"/>
        </w:rPr>
      </w:pPr>
      <w:r>
        <w:separator/>
      </w:r>
    </w:p>
  </w:footnote>
  <w:footnote w:type="continuationSeparator" w:id="0">
    <w:p w14:paraId="54C4A278" w14:textId="77777777" w:rsidR="001B6A16" w:rsidRDefault="001B6A16">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6A16"/>
    <w:rsid w:val="0029639D"/>
    <w:rsid w:val="00326F90"/>
    <w:rsid w:val="003A735C"/>
    <w:rsid w:val="00AA1D8D"/>
    <w:rsid w:val="00B47730"/>
    <w:rsid w:val="00CB0664"/>
    <w:rsid w:val="00CB56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4D9767"/>
  <w14:defaultImageDpi w14:val="300"/>
  <w15:docId w15:val="{AC9DC752-00B6-4BA5-BFAF-A3E9A60D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ptos" w:hAnsi="Aptos"/>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140" w:line="240" w:lineRule="auto"/>
      <w:contextualSpacing/>
    </w:pPr>
    <w:rPr>
      <w:rFonts w:asciiTheme="majorHAnsi" w:eastAsiaTheme="majorEastAsia" w:hAnsiTheme="majorHAnsi" w:cstheme="majorBidi"/>
      <w:b/>
      <w:color w:val="141414"/>
      <w:spacing w:val="5"/>
      <w:kern w:val="28"/>
      <w:sz w:val="44"/>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line="250" w:lineRule="auto"/>
      <w:jc w:val="both"/>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rsion">
    <w:name w:val="Version"/>
    <w:pPr>
      <w:spacing w:after="140" w:line="252" w:lineRule="auto"/>
    </w:pPr>
    <w:rPr>
      <w:rFonts w:ascii="Aptos" w:hAnsi="Aptos"/>
      <w:b/>
      <w:color w:val="5A5A5A"/>
      <w:sz w:val="20"/>
    </w:rPr>
  </w:style>
  <w:style w:type="paragraph" w:customStyle="1" w:styleId="Deck">
    <w:name w:val="Deck"/>
    <w:pPr>
      <w:spacing w:after="140" w:line="252" w:lineRule="auto"/>
    </w:pPr>
    <w:rPr>
      <w:rFonts w:ascii="Aptos" w:hAnsi="Aptos"/>
      <w:b/>
      <w:color w:val="373737"/>
      <w:sz w:val="23"/>
    </w:rPr>
  </w:style>
  <w:style w:type="paragraph" w:customStyle="1" w:styleId="Lead">
    <w:name w:val="Lead"/>
    <w:pPr>
      <w:spacing w:after="140" w:line="252" w:lineRule="auto"/>
      <w:jc w:val="both"/>
    </w:pPr>
    <w:rPr>
      <w:rFonts w:ascii="Aptos" w:hAnsi="Apto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22696702" TargetMode="External"/><Relationship Id="rId13" Type="http://schemas.openxmlformats.org/officeDocument/2006/relationships/hyperlink" Target="https://youtu.be/PvPyKAqYJ6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5281/zenodo.2269659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281/zenodo.2269670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youtu.be/PvPyKAqYJ6A" TargetMode="External"/><Relationship Id="rId4" Type="http://schemas.openxmlformats.org/officeDocument/2006/relationships/settings" Target="settings.xml"/><Relationship Id="rId9" Type="http://schemas.openxmlformats.org/officeDocument/2006/relationships/hyperlink" Target="https://doi.org/10.5281/zenodo.2269659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3299</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180 MANIOBRAS CON LAS QUE LA IA MIENTE</dc:title>
  <dc:subject>Nota de prensa y artículo de profundidad</dc:subject>
  <dc:creator>J. Teodoro Escaño</dc:creator>
  <cp:keywords/>
  <dc:description>generated by python-docx</dc:description>
  <cp:lastModifiedBy>noticias cn6</cp:lastModifiedBy>
  <cp:revision>2</cp:revision>
  <dcterms:created xsi:type="dcterms:W3CDTF">2026-09-18T10:58:00Z</dcterms:created>
  <dcterms:modified xsi:type="dcterms:W3CDTF">2026-09-18T10:58:00Z</dcterms:modified>
  <cp:category/>
</cp:coreProperties>
</file>